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96" w:rsidRDefault="00E90696" w:rsidP="00E9069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Руководителям </w:t>
      </w:r>
    </w:p>
    <w:p w:rsidR="00E90696" w:rsidRDefault="00E90696" w:rsidP="00E9069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государственных органов </w:t>
      </w:r>
    </w:p>
    <w:p w:rsidR="00E90696" w:rsidRDefault="00E90696" w:rsidP="00E9069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Ростовской области</w:t>
      </w:r>
    </w:p>
    <w:p w:rsidR="00E90696" w:rsidRDefault="00E90696" w:rsidP="00E9069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696" w:rsidRPr="00E90696" w:rsidRDefault="00E90696" w:rsidP="00E9069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696" w:rsidRPr="00E90696" w:rsidRDefault="00E90696" w:rsidP="00E9069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0696">
        <w:rPr>
          <w:rFonts w:ascii="Times New Roman" w:eastAsia="Calibri" w:hAnsi="Times New Roman" w:cs="Times New Roman"/>
          <w:sz w:val="28"/>
          <w:szCs w:val="28"/>
        </w:rPr>
        <w:t xml:space="preserve">Руководителям </w:t>
      </w:r>
    </w:p>
    <w:p w:rsidR="00E90696" w:rsidRDefault="00E90696" w:rsidP="00E9069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0696">
        <w:rPr>
          <w:rFonts w:ascii="Times New Roman" w:eastAsia="Calibri" w:hAnsi="Times New Roman" w:cs="Times New Roman"/>
          <w:sz w:val="28"/>
          <w:szCs w:val="28"/>
        </w:rPr>
        <w:t>структурных подразделений Правительства Ростовской области</w:t>
      </w:r>
    </w:p>
    <w:p w:rsidR="00E90696" w:rsidRDefault="00E90696" w:rsidP="00E9069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696" w:rsidRDefault="00E90696" w:rsidP="00E9069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696" w:rsidRDefault="00E90696" w:rsidP="00E9069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Главам</w:t>
      </w:r>
    </w:p>
    <w:p w:rsidR="00E90696" w:rsidRPr="00E90696" w:rsidRDefault="00E90696" w:rsidP="00E9069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местных администраций муниципальных образований </w:t>
      </w:r>
      <w:r w:rsidR="003023EC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Ростовской области</w:t>
      </w:r>
    </w:p>
    <w:p w:rsidR="0012761E" w:rsidRDefault="0012761E" w:rsidP="0012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696" w:rsidRDefault="00E90696" w:rsidP="0012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3EC" w:rsidRDefault="003023EC" w:rsidP="0012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696" w:rsidRDefault="00E90696" w:rsidP="0012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61E" w:rsidRDefault="0008598F" w:rsidP="000859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12761E" w:rsidRDefault="0012761E" w:rsidP="0012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BC1" w:rsidRPr="008B5BC1" w:rsidRDefault="008B5BC1" w:rsidP="0012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 противодействию коррупции при Губернаторе Ростовской области в</w:t>
      </w: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предстоящими новогодними </w:t>
      </w:r>
      <w:bookmarkStart w:id="0" w:name="_GoBack"/>
      <w:bookmarkEnd w:id="0"/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рождественскими праздниками напоминает о необходимости соблюдения запрета </w:t>
      </w: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8B5BC1" w:rsidRPr="008B5BC1" w:rsidRDefault="008B5BC1" w:rsidP="0012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внимание, что п</w:t>
      </w: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оложения антикоррупционного законодательства содержат запрет на получение </w:t>
      </w: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лицами, замещающим</w:t>
      </w:r>
      <w:r w:rsidR="003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государственные и муниципальные должности, государственным</w:t>
      </w:r>
      <w:r w:rsidR="003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8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муниципальным</w:t>
      </w:r>
      <w:r w:rsidR="003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</w:t>
      </w:r>
      <w:r w:rsidR="003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подарков в связи с выполнением </w:t>
      </w: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</w:t>
      </w:r>
      <w:r w:rsidR="0012761E"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98F" w:rsidRDefault="008B5BC1" w:rsidP="0012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Исключением являются подлежащие сдаче подарки, которые получены </w:t>
      </w:r>
      <w:r w:rsidR="0008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протокольными мероприятиями, со служебными командировками </w:t>
      </w:r>
      <w:r w:rsidR="0008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другими официальными мероприятиями.</w:t>
      </w:r>
    </w:p>
    <w:p w:rsidR="008B5BC1" w:rsidRPr="008B5BC1" w:rsidRDefault="008B5BC1" w:rsidP="0012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</w:t>
      </w:r>
      <w:r w:rsidR="0008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утратой доверия, а в случае, когда подарок расценивается как взятка</w:t>
      </w: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уголовную ответственность.</w:t>
      </w:r>
    </w:p>
    <w:p w:rsidR="008B5BC1" w:rsidRPr="008B5BC1" w:rsidRDefault="008B5BC1" w:rsidP="0012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</w:t>
      </w: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непосредственно осуществляют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8B5BC1" w:rsidRPr="0012761E" w:rsidRDefault="008B5BC1" w:rsidP="0012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соблюдения антикоррупционного законодательства, </w:t>
      </w:r>
      <w:r w:rsidR="0030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в рамках осуществления антикоррупционного просвещения </w:t>
      </w:r>
      <w:r w:rsidR="0030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рекомендуем</w:t>
      </w: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1AC0" w:rsidRPr="008B5BC1" w:rsidRDefault="00291AC0" w:rsidP="0012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08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</w:t>
      </w:r>
      <w:r w:rsidR="0008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органам</w:t>
      </w: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Ростовской области, органам местного самоуправления </w:t>
      </w:r>
      <w:r w:rsidR="0066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образований </w:t>
      </w: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Ростовской области активизировать </w:t>
      </w: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разъяснительную работу среди населения, в том числе посредством размещения на официальных сайтах государственных органов </w:t>
      </w: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органов местного самоуправления</w:t>
      </w:r>
      <w:r w:rsidR="0066058A" w:rsidRPr="0066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образований</w:t>
      </w: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Ростовской области, а также на информационных стендах, оборудованных в занимаемых </w:t>
      </w:r>
      <w:r w:rsidR="0066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зданиях, </w:t>
      </w:r>
      <w:r w:rsidRPr="008B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сообщения по данному вопросу.</w:t>
      </w:r>
    </w:p>
    <w:p w:rsidR="00291AC0" w:rsidRPr="0012761E" w:rsidRDefault="00291AC0" w:rsidP="0012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61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2761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2761E">
        <w:rPr>
          <w:rFonts w:ascii="Times New Roman" w:hAnsi="Times New Roman" w:cs="Times New Roman"/>
          <w:sz w:val="28"/>
          <w:szCs w:val="28"/>
          <w:lang w:eastAsia="ru-RU"/>
        </w:rPr>
        <w:t>Руководителям всех уровней провести беседы с подчиненными государственными служащими, муниципальными служащими с це</w:t>
      </w:r>
      <w:r w:rsidR="0084613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12761E">
        <w:rPr>
          <w:rFonts w:ascii="Times New Roman" w:hAnsi="Times New Roman" w:cs="Times New Roman"/>
          <w:sz w:val="28"/>
          <w:szCs w:val="28"/>
          <w:lang w:eastAsia="ru-RU"/>
        </w:rPr>
        <w:t>ью доведения соответствующей информации до их сведения.</w:t>
      </w:r>
    </w:p>
    <w:p w:rsidR="00291AC0" w:rsidRDefault="00291AC0" w:rsidP="0012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5BC1"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Подразделениям (должностным лицам, ответственными за работу) </w:t>
      </w:r>
      <w:r w:rsidR="0008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5BC1"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профилактике коррупционных и иных правонарушений государственных органов Ростовской области, органов местного самоуправления </w:t>
      </w:r>
      <w:r w:rsidR="0066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образований </w:t>
      </w:r>
      <w:r w:rsidR="008B5BC1"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Ростовской области </w:t>
      </w: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бдительность, обеспечить контроль </w:t>
      </w:r>
      <w:r w:rsidR="0066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применением предусмотренных законодательством мер юридической ответственности в каждом случае несоблюдения данного запрета.</w:t>
      </w:r>
    </w:p>
    <w:tbl>
      <w:tblPr>
        <w:tblW w:w="10279" w:type="dxa"/>
        <w:tblInd w:w="-106" w:type="dxa"/>
        <w:tblLook w:val="01E0"/>
      </w:tblPr>
      <w:tblGrid>
        <w:gridCol w:w="4892"/>
        <w:gridCol w:w="5387"/>
      </w:tblGrid>
      <w:tr w:rsidR="00E90696" w:rsidRPr="00E90696" w:rsidTr="00195B8D">
        <w:trPr>
          <w:trHeight w:val="1585"/>
        </w:trPr>
        <w:tc>
          <w:tcPr>
            <w:tcW w:w="4892" w:type="dxa"/>
            <w:shd w:val="clear" w:color="auto" w:fill="auto"/>
          </w:tcPr>
          <w:p w:rsidR="00E90696" w:rsidRDefault="00E90696" w:rsidP="00E9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696" w:rsidRPr="00E90696" w:rsidRDefault="00E90696" w:rsidP="00E9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696" w:rsidRPr="00E90696" w:rsidRDefault="00E90696" w:rsidP="00E9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696" w:rsidRPr="00E90696" w:rsidRDefault="00E90696" w:rsidP="00E9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E90696" w:rsidRPr="00E90696" w:rsidRDefault="00E90696" w:rsidP="00E9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696">
              <w:rPr>
                <w:rFonts w:ascii="Times New Roman" w:eastAsia="Calibri" w:hAnsi="Times New Roman" w:cs="Times New Roman"/>
                <w:sz w:val="28"/>
                <w:szCs w:val="28"/>
              </w:rPr>
              <w:t>по противодействию коррупции</w:t>
            </w:r>
          </w:p>
          <w:p w:rsidR="00E90696" w:rsidRPr="00E90696" w:rsidRDefault="00E90696" w:rsidP="00E9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696">
              <w:rPr>
                <w:rFonts w:ascii="Times New Roman" w:eastAsia="Calibri" w:hAnsi="Times New Roman" w:cs="Times New Roman"/>
                <w:sz w:val="28"/>
                <w:szCs w:val="28"/>
              </w:rPr>
              <w:t>при Губернаторе Ростовской области</w:t>
            </w:r>
          </w:p>
        </w:tc>
        <w:tc>
          <w:tcPr>
            <w:tcW w:w="5387" w:type="dxa"/>
            <w:shd w:val="clear" w:color="auto" w:fill="auto"/>
          </w:tcPr>
          <w:p w:rsidR="00E90696" w:rsidRPr="00E90696" w:rsidRDefault="00E90696" w:rsidP="00E906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696" w:rsidRPr="00E90696" w:rsidRDefault="00E90696" w:rsidP="00E906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696" w:rsidRDefault="00E90696" w:rsidP="00E906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696" w:rsidRPr="00E90696" w:rsidRDefault="00E90696" w:rsidP="00E906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696" w:rsidRPr="00E90696" w:rsidRDefault="00E90696" w:rsidP="00E906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696" w:rsidRPr="00E90696" w:rsidRDefault="00E90696" w:rsidP="00E906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696">
              <w:rPr>
                <w:rFonts w:ascii="Times New Roman" w:eastAsia="Calibri" w:hAnsi="Times New Roman" w:cs="Times New Roman"/>
                <w:sz w:val="28"/>
                <w:szCs w:val="28"/>
              </w:rPr>
              <w:t>С.Б. Сериков</w:t>
            </w:r>
          </w:p>
        </w:tc>
      </w:tr>
    </w:tbl>
    <w:p w:rsidR="00E90696" w:rsidRP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P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P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P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P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P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P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P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P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P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P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23EC" w:rsidRDefault="003023EC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23EC" w:rsidRDefault="003023EC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23EC" w:rsidRDefault="003023EC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23EC" w:rsidRDefault="003023EC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23EC" w:rsidRDefault="003023EC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23EC" w:rsidRDefault="003023EC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P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P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P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696" w:rsidRPr="00E90696" w:rsidRDefault="00E90696" w:rsidP="00E906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0696">
        <w:rPr>
          <w:rFonts w:ascii="Times New Roman" w:eastAsia="Times New Roman" w:hAnsi="Times New Roman" w:cs="Times New Roman"/>
          <w:sz w:val="16"/>
          <w:szCs w:val="16"/>
          <w:lang w:eastAsia="ru-RU"/>
        </w:rPr>
        <w:t>Игорь Алексеевич Миронов</w:t>
      </w:r>
    </w:p>
    <w:p w:rsidR="00E90696" w:rsidRPr="00E90696" w:rsidRDefault="00E90696" w:rsidP="00E906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0696">
        <w:rPr>
          <w:rFonts w:ascii="Times New Roman" w:eastAsia="Times New Roman" w:hAnsi="Times New Roman" w:cs="Times New Roman"/>
          <w:sz w:val="16"/>
          <w:szCs w:val="16"/>
          <w:lang w:eastAsia="ru-RU"/>
        </w:rPr>
        <w:t>(863) 240 52 82</w:t>
      </w:r>
    </w:p>
    <w:sectPr w:rsidR="00E90696" w:rsidRPr="00E90696" w:rsidSect="00E90696">
      <w:headerReference w:type="default" r:id="rId7"/>
      <w:pgSz w:w="11906" w:h="16838"/>
      <w:pgMar w:top="1134" w:right="707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A39" w:rsidRDefault="00F53A39" w:rsidP="00E90696">
      <w:pPr>
        <w:spacing w:after="0" w:line="240" w:lineRule="auto"/>
      </w:pPr>
      <w:r>
        <w:separator/>
      </w:r>
    </w:p>
  </w:endnote>
  <w:endnote w:type="continuationSeparator" w:id="1">
    <w:p w:rsidR="00F53A39" w:rsidRDefault="00F53A39" w:rsidP="00E9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A39" w:rsidRDefault="00F53A39" w:rsidP="00E90696">
      <w:pPr>
        <w:spacing w:after="0" w:line="240" w:lineRule="auto"/>
      </w:pPr>
      <w:r>
        <w:separator/>
      </w:r>
    </w:p>
  </w:footnote>
  <w:footnote w:type="continuationSeparator" w:id="1">
    <w:p w:rsidR="00F53A39" w:rsidRDefault="00F53A39" w:rsidP="00E9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29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0696" w:rsidRPr="00E90696" w:rsidRDefault="006946E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06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0696" w:rsidRPr="00E906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06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7D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06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0696" w:rsidRDefault="00E906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2E93"/>
    <w:multiLevelType w:val="hybridMultilevel"/>
    <w:tmpl w:val="2A5E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BC1"/>
    <w:rsid w:val="0008598F"/>
    <w:rsid w:val="0012761E"/>
    <w:rsid w:val="001D2F25"/>
    <w:rsid w:val="00291AC0"/>
    <w:rsid w:val="00294EF7"/>
    <w:rsid w:val="003023EC"/>
    <w:rsid w:val="003524A1"/>
    <w:rsid w:val="00567DEA"/>
    <w:rsid w:val="0066058A"/>
    <w:rsid w:val="006946E1"/>
    <w:rsid w:val="0084613C"/>
    <w:rsid w:val="008B5BC1"/>
    <w:rsid w:val="0091571B"/>
    <w:rsid w:val="00B47CAD"/>
    <w:rsid w:val="00E3438B"/>
    <w:rsid w:val="00E90696"/>
    <w:rsid w:val="00EC6586"/>
    <w:rsid w:val="00F5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696"/>
  </w:style>
  <w:style w:type="paragraph" w:styleId="a6">
    <w:name w:val="footer"/>
    <w:basedOn w:val="a"/>
    <w:link w:val="a7"/>
    <w:uiPriority w:val="99"/>
    <w:unhideWhenUsed/>
    <w:rsid w:val="00E9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696"/>
  </w:style>
  <w:style w:type="paragraph" w:styleId="a6">
    <w:name w:val="footer"/>
    <w:basedOn w:val="a"/>
    <w:link w:val="a7"/>
    <w:uiPriority w:val="99"/>
    <w:unhideWhenUsed/>
    <w:rsid w:val="00E9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USER</cp:lastModifiedBy>
  <cp:revision>2</cp:revision>
  <cp:lastPrinted>2018-12-17T07:56:00Z</cp:lastPrinted>
  <dcterms:created xsi:type="dcterms:W3CDTF">2018-12-17T07:57:00Z</dcterms:created>
  <dcterms:modified xsi:type="dcterms:W3CDTF">2018-12-17T07:57:00Z</dcterms:modified>
</cp:coreProperties>
</file>